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97B8" w14:textId="77777777" w:rsidR="00943531" w:rsidRDefault="00943531">
      <w:pPr>
        <w:jc w:val="center"/>
        <w:rPr>
          <w:rFonts w:hint="eastAsia"/>
          <w:b/>
          <w:bCs/>
          <w:u w:val="single"/>
        </w:rPr>
      </w:pPr>
    </w:p>
    <w:p w14:paraId="031A5240" w14:textId="77777777" w:rsidR="00943531" w:rsidRDefault="00000000">
      <w:pPr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CONFÉRENCES de L’UTB d’AVRIL à JUIN 2024</w:t>
      </w:r>
    </w:p>
    <w:p w14:paraId="23D22403" w14:textId="77777777" w:rsidR="00943531" w:rsidRDefault="00943531">
      <w:pPr>
        <w:jc w:val="center"/>
        <w:rPr>
          <w:rFonts w:hint="eastAsia"/>
        </w:rPr>
      </w:pPr>
    </w:p>
    <w:p w14:paraId="4FBC5ADD" w14:textId="77777777" w:rsidR="00943531" w:rsidRDefault="00000000">
      <w:pPr>
        <w:jc w:val="center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Les conférences ont lieu à l’INSPE, 24 rue des Moreaux. Accueil du public à partir de 14h. Début des conférences à 14h45.</w:t>
      </w:r>
    </w:p>
    <w:p w14:paraId="07F69D9D" w14:textId="77777777" w:rsidR="00943531" w:rsidRDefault="00943531">
      <w:pPr>
        <w:jc w:val="center"/>
        <w:rPr>
          <w:rFonts w:hint="eastAsia"/>
        </w:rPr>
      </w:pPr>
    </w:p>
    <w:p w14:paraId="1B0954E6" w14:textId="77777777" w:rsidR="00943531" w:rsidRDefault="00000000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Avril</w:t>
      </w:r>
    </w:p>
    <w:p w14:paraId="500AAC42" w14:textId="77777777" w:rsidR="00943531" w:rsidRDefault="00943531">
      <w:pPr>
        <w:rPr>
          <w:rFonts w:hint="eastAsia"/>
        </w:rPr>
      </w:pPr>
    </w:p>
    <w:p w14:paraId="447F3C5D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8 avril :</w:t>
      </w:r>
      <w:r>
        <w:tab/>
      </w:r>
      <w:r>
        <w:rPr>
          <w:b/>
          <w:bCs/>
        </w:rPr>
        <w:t>M. Stéphane BÉTREMIEUX</w:t>
      </w:r>
      <w:r>
        <w:rPr>
          <w:b/>
          <w:bCs/>
        </w:rPr>
        <w:tab/>
      </w:r>
      <w:r>
        <w:t>Split. Un palais devenu ville. Le singulier destin d’une cité croate en Dalmatie</w:t>
      </w:r>
    </w:p>
    <w:p w14:paraId="603B9433" w14:textId="77777777" w:rsidR="00943531" w:rsidRDefault="00943531">
      <w:pPr>
        <w:tabs>
          <w:tab w:val="left" w:pos="2318"/>
          <w:tab w:val="left" w:pos="6518"/>
        </w:tabs>
        <w:rPr>
          <w:rFonts w:hint="eastAsia"/>
        </w:rPr>
      </w:pPr>
    </w:p>
    <w:p w14:paraId="68B14F40" w14:textId="77777777" w:rsidR="00943531" w:rsidRDefault="00000000">
      <w:pPr>
        <w:tabs>
          <w:tab w:val="left" w:pos="2318"/>
          <w:tab w:val="left" w:pos="6518"/>
        </w:tabs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 xml:space="preserve">Voyage en Croatie du 18 au 25 avril </w:t>
      </w:r>
    </w:p>
    <w:p w14:paraId="753A4B93" w14:textId="77777777" w:rsidR="00943531" w:rsidRDefault="00943531">
      <w:pPr>
        <w:tabs>
          <w:tab w:val="left" w:pos="2318"/>
          <w:tab w:val="left" w:pos="6518"/>
        </w:tabs>
        <w:jc w:val="center"/>
        <w:rPr>
          <w:rFonts w:hint="eastAsia"/>
        </w:rPr>
      </w:pPr>
    </w:p>
    <w:p w14:paraId="587233DF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29 avril :</w:t>
      </w:r>
      <w:r>
        <w:tab/>
      </w:r>
      <w:r>
        <w:rPr>
          <w:b/>
          <w:bCs/>
        </w:rPr>
        <w:t>M. Jean PRUVOST</w:t>
      </w:r>
      <w:r>
        <w:t>, primé par l’Académie Française    La politesse au fil des mots et de l’histoire (dédicace par l’auteur de son livre).</w:t>
      </w:r>
    </w:p>
    <w:p w14:paraId="303CDA63" w14:textId="77777777" w:rsidR="00943531" w:rsidRDefault="00943531">
      <w:pPr>
        <w:tabs>
          <w:tab w:val="left" w:pos="2318"/>
          <w:tab w:val="left" w:pos="6518"/>
        </w:tabs>
        <w:rPr>
          <w:rFonts w:hint="eastAsia"/>
          <w:b/>
          <w:bCs/>
        </w:rPr>
      </w:pPr>
    </w:p>
    <w:p w14:paraId="2992E2C8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rPr>
          <w:b/>
          <w:bCs/>
          <w:u w:val="single"/>
        </w:rPr>
        <w:t xml:space="preserve">Mai </w:t>
      </w:r>
    </w:p>
    <w:p w14:paraId="0312CBD5" w14:textId="77777777" w:rsidR="00943531" w:rsidRDefault="00943531">
      <w:pPr>
        <w:tabs>
          <w:tab w:val="left" w:pos="2318"/>
          <w:tab w:val="left" w:pos="6518"/>
        </w:tabs>
        <w:rPr>
          <w:rFonts w:hint="eastAsia"/>
          <w:b/>
          <w:bCs/>
          <w:u w:val="single"/>
        </w:rPr>
      </w:pPr>
    </w:p>
    <w:p w14:paraId="03224E33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6 mai :</w:t>
      </w:r>
      <w:r>
        <w:tab/>
      </w:r>
      <w:r>
        <w:rPr>
          <w:b/>
          <w:bCs/>
        </w:rPr>
        <w:t>Les Amis du théâtre d’Auxerre</w:t>
      </w:r>
    </w:p>
    <w:p w14:paraId="561EA743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13 mai :</w:t>
      </w:r>
      <w:r>
        <w:tab/>
      </w:r>
      <w:r>
        <w:rPr>
          <w:b/>
          <w:bCs/>
        </w:rPr>
        <w:t>M. Gilbert RICARD</w:t>
      </w:r>
      <w:r>
        <w:rPr>
          <w:b/>
          <w:bCs/>
        </w:rPr>
        <w:tab/>
      </w:r>
      <w:r>
        <w:t>Finance internationale et crise.</w:t>
      </w:r>
    </w:p>
    <w:p w14:paraId="710390AC" w14:textId="7FBFEDDD" w:rsidR="00943531" w:rsidRPr="0008451D" w:rsidRDefault="00000000">
      <w:pPr>
        <w:tabs>
          <w:tab w:val="left" w:pos="2318"/>
          <w:tab w:val="left" w:pos="6518"/>
        </w:tabs>
        <w:rPr>
          <w:rFonts w:hint="eastAsia"/>
          <w:color w:val="FF0000"/>
        </w:rPr>
      </w:pPr>
      <w:r>
        <w:t>Jeudi 16 mai :</w:t>
      </w:r>
      <w:r>
        <w:tab/>
      </w:r>
      <w:r>
        <w:rPr>
          <w:b/>
          <w:bCs/>
        </w:rPr>
        <w:t>Mme Hélène BRUN</w:t>
      </w:r>
      <w:r>
        <w:rPr>
          <w:b/>
          <w:bCs/>
        </w:rPr>
        <w:tab/>
      </w:r>
      <w:r>
        <w:t xml:space="preserve">L’abbaye Saint-Germain d’Auxerre, un site bénédictin </w:t>
      </w:r>
      <w:r w:rsidRPr="000D2EF1">
        <w:t>majeur.</w:t>
      </w:r>
      <w:r w:rsidR="000D2EF1">
        <w:t xml:space="preserve"> </w:t>
      </w:r>
      <w:r w:rsidR="0008451D" w:rsidRPr="000D2EF1">
        <w:rPr>
          <w:color w:val="FF0000"/>
          <w:u w:val="single"/>
        </w:rPr>
        <w:t>REPORTÉ</w:t>
      </w:r>
    </w:p>
    <w:p w14:paraId="30D1F8CB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Jeudi 23 mai :</w:t>
      </w:r>
      <w:r>
        <w:tab/>
      </w:r>
      <w:r>
        <w:rPr>
          <w:b/>
          <w:bCs/>
        </w:rPr>
        <w:t>Mme Nicole DESGRANGES</w:t>
      </w:r>
      <w:r>
        <w:rPr>
          <w:b/>
          <w:bCs/>
        </w:rPr>
        <w:tab/>
      </w:r>
      <w:r>
        <w:t>Colette : critique musicale.</w:t>
      </w:r>
    </w:p>
    <w:p w14:paraId="02424337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27 mai :</w:t>
      </w:r>
      <w:r>
        <w:tab/>
      </w:r>
      <w:r>
        <w:rPr>
          <w:b/>
          <w:bCs/>
        </w:rPr>
        <w:t>M. Laurent TESTOT</w:t>
      </w:r>
      <w:r>
        <w:tab/>
        <w:t>Une histoire française des forêts (dédicace par l’auteur de son livre).</w:t>
      </w:r>
    </w:p>
    <w:p w14:paraId="431942B0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Jeudi 30 mai :</w:t>
      </w:r>
      <w:r>
        <w:tab/>
      </w:r>
      <w:r>
        <w:rPr>
          <w:b/>
          <w:bCs/>
        </w:rPr>
        <w:t>Mme Nicole DESGRANGES</w:t>
      </w:r>
      <w:r>
        <w:rPr>
          <w:b/>
          <w:bCs/>
        </w:rPr>
        <w:tab/>
      </w:r>
      <w:r>
        <w:t>Colette : sa vie d’artiste de Music-hall.</w:t>
      </w:r>
    </w:p>
    <w:p w14:paraId="3B202C23" w14:textId="77777777" w:rsidR="00943531" w:rsidRDefault="00943531">
      <w:pPr>
        <w:tabs>
          <w:tab w:val="left" w:pos="2318"/>
          <w:tab w:val="left" w:pos="6518"/>
        </w:tabs>
        <w:rPr>
          <w:rFonts w:hint="eastAsia"/>
          <w:b/>
          <w:bCs/>
        </w:rPr>
      </w:pPr>
    </w:p>
    <w:p w14:paraId="5C4A0F28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rPr>
          <w:b/>
          <w:bCs/>
          <w:u w:val="single"/>
        </w:rPr>
        <w:t>Juin</w:t>
      </w:r>
    </w:p>
    <w:p w14:paraId="20346692" w14:textId="77777777" w:rsidR="00943531" w:rsidRDefault="00943531">
      <w:pPr>
        <w:tabs>
          <w:tab w:val="left" w:pos="2318"/>
          <w:tab w:val="left" w:pos="6518"/>
        </w:tabs>
        <w:rPr>
          <w:rFonts w:hint="eastAsia"/>
          <w:b/>
          <w:bCs/>
          <w:u w:val="single"/>
        </w:rPr>
      </w:pPr>
    </w:p>
    <w:p w14:paraId="154FBE3E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3 juin :</w:t>
      </w:r>
      <w:r>
        <w:tab/>
      </w:r>
      <w:r>
        <w:rPr>
          <w:b/>
          <w:bCs/>
        </w:rPr>
        <w:t>M. Michel BARBAUX</w:t>
      </w:r>
      <w:r>
        <w:rPr>
          <w:b/>
          <w:bCs/>
        </w:rPr>
        <w:tab/>
      </w:r>
      <w:r>
        <w:t>L’Académie Française sous l’Occupation 1940 – 1944.</w:t>
      </w:r>
    </w:p>
    <w:p w14:paraId="2F4203C7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Jeudi 6 juin :</w:t>
      </w:r>
      <w:r>
        <w:tab/>
      </w:r>
      <w:r>
        <w:rPr>
          <w:b/>
          <w:bCs/>
        </w:rPr>
        <w:t>Mme Nicole DESGRANGES</w:t>
      </w:r>
      <w:r>
        <w:rPr>
          <w:b/>
          <w:bCs/>
        </w:rPr>
        <w:tab/>
      </w:r>
      <w:r>
        <w:t>Colette musicienne : ses rapports avec les compositeurs, ses textes mis en musique.</w:t>
      </w:r>
    </w:p>
    <w:p w14:paraId="1297A610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10 juin :</w:t>
      </w:r>
      <w:r>
        <w:tab/>
      </w:r>
      <w:r>
        <w:rPr>
          <w:b/>
          <w:bCs/>
        </w:rPr>
        <w:t>Mme Danielle DORÉ-PETIT</w:t>
      </w:r>
      <w:r>
        <w:rPr>
          <w:b/>
          <w:bCs/>
        </w:rPr>
        <w:tab/>
      </w:r>
      <w:r>
        <w:t>Titre à préciser.</w:t>
      </w:r>
    </w:p>
    <w:p w14:paraId="5ECA7333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Jeudi 13 juin :</w:t>
      </w:r>
      <w:r>
        <w:tab/>
      </w:r>
      <w:r>
        <w:rPr>
          <w:b/>
          <w:bCs/>
        </w:rPr>
        <w:t>M. Christophe GIRAUD</w:t>
      </w:r>
      <w:r>
        <w:rPr>
          <w:b/>
          <w:bCs/>
        </w:rPr>
        <w:tab/>
      </w:r>
      <w:r>
        <w:t xml:space="preserve">Géopolitique du sport. Un nouvel objet d’étude au carrefour de la mondialisation et des rêves </w:t>
      </w:r>
      <w:r>
        <w:tab/>
      </w:r>
      <w:r>
        <w:tab/>
        <w:t>de puissance.</w:t>
      </w:r>
    </w:p>
    <w:p w14:paraId="17B25EFF" w14:textId="77777777" w:rsidR="00943531" w:rsidRDefault="00943531">
      <w:pPr>
        <w:tabs>
          <w:tab w:val="left" w:pos="2318"/>
          <w:tab w:val="left" w:pos="6518"/>
        </w:tabs>
        <w:jc w:val="center"/>
        <w:rPr>
          <w:rFonts w:hint="eastAsia"/>
        </w:rPr>
      </w:pPr>
    </w:p>
    <w:p w14:paraId="30F30C98" w14:textId="77777777" w:rsidR="00943531" w:rsidRDefault="00000000">
      <w:pPr>
        <w:tabs>
          <w:tab w:val="left" w:pos="2318"/>
          <w:tab w:val="left" w:pos="6518"/>
        </w:tabs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Voyage à Bourges du 19 au 20 juin</w:t>
      </w:r>
    </w:p>
    <w:p w14:paraId="7736E048" w14:textId="77777777" w:rsidR="00943531" w:rsidRDefault="00943531">
      <w:pPr>
        <w:tabs>
          <w:tab w:val="left" w:pos="2318"/>
          <w:tab w:val="left" w:pos="6518"/>
        </w:tabs>
        <w:jc w:val="center"/>
        <w:rPr>
          <w:rFonts w:hint="eastAsia"/>
          <w:b/>
          <w:bCs/>
          <w:u w:val="single"/>
        </w:rPr>
      </w:pPr>
    </w:p>
    <w:p w14:paraId="0F472BC9" w14:textId="77777777" w:rsidR="00943531" w:rsidRDefault="00000000">
      <w:pPr>
        <w:tabs>
          <w:tab w:val="left" w:pos="2318"/>
          <w:tab w:val="left" w:pos="6518"/>
        </w:tabs>
        <w:rPr>
          <w:rFonts w:hint="eastAsia"/>
        </w:rPr>
      </w:pPr>
      <w:r>
        <w:t>Lundi 24 juin :</w:t>
      </w:r>
      <w:r>
        <w:tab/>
      </w:r>
      <w:r>
        <w:rPr>
          <w:b/>
          <w:bCs/>
        </w:rPr>
        <w:t>M. Stéphane BÉTREMIEUX</w:t>
      </w:r>
      <w:r>
        <w:rPr>
          <w:b/>
          <w:bCs/>
        </w:rPr>
        <w:tab/>
      </w:r>
      <w:r>
        <w:t>Titre à préciser.</w:t>
      </w:r>
    </w:p>
    <w:p w14:paraId="38677ACA" w14:textId="77777777" w:rsidR="00943531" w:rsidRDefault="00943531">
      <w:pPr>
        <w:tabs>
          <w:tab w:val="left" w:pos="2318"/>
          <w:tab w:val="left" w:pos="6518"/>
        </w:tabs>
        <w:rPr>
          <w:rFonts w:hint="eastAsia"/>
        </w:rPr>
      </w:pPr>
    </w:p>
    <w:p w14:paraId="74DE56C5" w14:textId="77777777" w:rsidR="00943531" w:rsidRDefault="00943531">
      <w:pPr>
        <w:tabs>
          <w:tab w:val="left" w:pos="2318"/>
          <w:tab w:val="left" w:pos="6518"/>
        </w:tabs>
        <w:rPr>
          <w:rFonts w:hint="eastAsia"/>
        </w:rPr>
      </w:pPr>
    </w:p>
    <w:p w14:paraId="10B3B709" w14:textId="77777777" w:rsidR="00943531" w:rsidRDefault="00000000">
      <w:pPr>
        <w:tabs>
          <w:tab w:val="left" w:pos="2318"/>
          <w:tab w:val="left" w:pos="6518"/>
        </w:tabs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EXCELLENTES VACANCES à TOUS</w:t>
      </w:r>
    </w:p>
    <w:p w14:paraId="5981844C" w14:textId="77777777" w:rsidR="00943531" w:rsidRDefault="00000000">
      <w:pPr>
        <w:tabs>
          <w:tab w:val="left" w:pos="2318"/>
          <w:tab w:val="left" w:pos="6518"/>
        </w:tabs>
        <w:jc w:val="center"/>
        <w:rPr>
          <w:rFonts w:hint="eastAsia"/>
        </w:rPr>
      </w:pPr>
      <w:r>
        <w:tab/>
      </w:r>
      <w:r>
        <w:tab/>
      </w:r>
    </w:p>
    <w:p w14:paraId="58BD4202" w14:textId="77777777" w:rsidR="00943531" w:rsidRDefault="00943531">
      <w:pPr>
        <w:tabs>
          <w:tab w:val="left" w:pos="2318"/>
          <w:tab w:val="left" w:pos="6518"/>
        </w:tabs>
        <w:rPr>
          <w:rFonts w:hint="eastAsia"/>
        </w:rPr>
      </w:pPr>
    </w:p>
    <w:p w14:paraId="6F9A1DDE" w14:textId="77777777" w:rsidR="00943531" w:rsidRDefault="00943531">
      <w:pPr>
        <w:tabs>
          <w:tab w:val="left" w:pos="2318"/>
          <w:tab w:val="left" w:pos="6518"/>
        </w:tabs>
        <w:rPr>
          <w:rFonts w:hint="eastAsia"/>
          <w:b/>
          <w:bCs/>
        </w:rPr>
      </w:pPr>
    </w:p>
    <w:sectPr w:rsidR="00943531">
      <w:pgSz w:w="16838" w:h="11906" w:orient="landscape"/>
      <w:pgMar w:top="227" w:right="567" w:bottom="113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1"/>
    <w:rsid w:val="0008451D"/>
    <w:rsid w:val="000D2EF1"/>
    <w:rsid w:val="009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9EE0"/>
  <w15:docId w15:val="{BE784A68-961C-4471-BE69-D91E3EF0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Souliac</dc:creator>
  <dc:description/>
  <cp:lastModifiedBy>Jean-Pierre Souliac</cp:lastModifiedBy>
  <cp:revision>3</cp:revision>
  <cp:lastPrinted>2024-04-01T16:01:00Z</cp:lastPrinted>
  <dcterms:created xsi:type="dcterms:W3CDTF">2024-04-08T07:33:00Z</dcterms:created>
  <dcterms:modified xsi:type="dcterms:W3CDTF">2024-04-15T17:02:00Z</dcterms:modified>
  <dc:language>fr-FR</dc:language>
</cp:coreProperties>
</file>